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94" w:rsidRPr="00AD7D71" w:rsidRDefault="00BF4271" w:rsidP="00AD7D71">
      <w:pPr>
        <w:ind w:left="-284"/>
        <w:jc w:val="center"/>
        <w:rPr>
          <w:rFonts w:ascii="Arial Black" w:hAnsi="Arial Black"/>
          <w:sz w:val="56"/>
        </w:rPr>
      </w:pPr>
      <w:r w:rsidRPr="00F230F4">
        <w:rPr>
          <w:rFonts w:ascii="Arial Black" w:hAnsi="Arial Black"/>
          <w:sz w:val="56"/>
        </w:rPr>
        <w:t>NATRIUMHYPOKLORIT</w:t>
      </w:r>
      <w:r w:rsidR="006B328F" w:rsidRPr="006B328F">
        <w:rPr>
          <w:rFonts w:ascii="Arial Black" w:hAnsi="Arial Black"/>
          <w:sz w:val="48"/>
        </w:rPr>
        <w:t xml:space="preserve"> </w:t>
      </w:r>
      <w:r w:rsidR="006B328F" w:rsidRPr="006B328F">
        <w:rPr>
          <w:sz w:val="18"/>
        </w:rPr>
        <w:t xml:space="preserve"> </w:t>
      </w:r>
      <w:r w:rsidR="006B328F" w:rsidRPr="006B328F">
        <w:rPr>
          <w:rFonts w:ascii="Arial Black" w:hAnsi="Arial Black"/>
          <w:sz w:val="48"/>
        </w:rPr>
        <w:t>&lt; 1</w:t>
      </w:r>
      <w:r w:rsidR="006B328F">
        <w:rPr>
          <w:rFonts w:ascii="Arial Black" w:hAnsi="Arial Black"/>
          <w:sz w:val="48"/>
        </w:rPr>
        <w:t>5</w:t>
      </w:r>
      <w:r w:rsidR="003254DF">
        <w:rPr>
          <w:rFonts w:ascii="Arial Black" w:hAnsi="Arial Black"/>
          <w:sz w:val="48"/>
        </w:rPr>
        <w:t xml:space="preserve"> vikt</w:t>
      </w:r>
      <w:bookmarkStart w:id="0" w:name="_GoBack"/>
      <w:bookmarkEnd w:id="0"/>
      <w:r w:rsidR="006B328F" w:rsidRPr="006B328F">
        <w:rPr>
          <w:rFonts w:ascii="Arial Black" w:hAnsi="Arial Black"/>
          <w:sz w:val="48"/>
        </w:rPr>
        <w:t>%</w:t>
      </w:r>
      <w:r w:rsidR="00AD7D71">
        <w:rPr>
          <w:rFonts w:ascii="Arial Black" w:hAnsi="Arial Black"/>
          <w:sz w:val="56"/>
        </w:rPr>
        <w:br/>
      </w:r>
      <w:r w:rsidR="00F044D0" w:rsidRPr="00981BAC">
        <w:rPr>
          <w:rFonts w:ascii="Arial Black" w:hAnsi="Arial Black"/>
          <w:sz w:val="24"/>
        </w:rPr>
        <w:t>Flytande klor för rening av poolvatten</w:t>
      </w:r>
    </w:p>
    <w:tbl>
      <w:tblPr>
        <w:tblStyle w:val="Tabellrutn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35"/>
      </w:tblGrid>
      <w:tr w:rsidR="00FF1149" w:rsidTr="00607D76">
        <w:trPr>
          <w:jc w:val="center"/>
        </w:trPr>
        <w:tc>
          <w:tcPr>
            <w:tcW w:w="4716" w:type="dxa"/>
            <w:tcBorders>
              <w:bottom w:val="nil"/>
            </w:tcBorders>
          </w:tcPr>
          <w:p w:rsidR="00FF1149" w:rsidRDefault="00FF1149" w:rsidP="002A28F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43F5594C" wp14:editId="366F9E5D">
                  <wp:extent cx="2381250" cy="2381250"/>
                  <wp:effectExtent l="0" t="0" r="0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ätande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bottom w:val="nil"/>
            </w:tcBorders>
          </w:tcPr>
          <w:p w:rsidR="00FF1149" w:rsidRDefault="00FF1149" w:rsidP="002A28F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731B22E2" wp14:editId="731634C8">
                  <wp:extent cx="2381250" cy="238125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ljöfarlig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49" w:rsidTr="00607D76">
        <w:trPr>
          <w:jc w:val="center"/>
        </w:trPr>
        <w:tc>
          <w:tcPr>
            <w:tcW w:w="4716" w:type="dxa"/>
            <w:tcBorders>
              <w:top w:val="nil"/>
              <w:bottom w:val="single" w:sz="24" w:space="0" w:color="auto"/>
            </w:tcBorders>
          </w:tcPr>
          <w:p w:rsidR="00FF1149" w:rsidRPr="00FF1149" w:rsidRDefault="00FF1149" w:rsidP="002A28F1">
            <w:pPr>
              <w:jc w:val="center"/>
              <w:rPr>
                <w:rFonts w:ascii="Arial Black" w:hAnsi="Arial Black"/>
                <w:noProof/>
                <w:sz w:val="32"/>
                <w:szCs w:val="32"/>
              </w:rPr>
            </w:pPr>
            <w:r w:rsidRPr="00FF1149">
              <w:rPr>
                <w:rFonts w:ascii="Arial Black" w:hAnsi="Arial Black"/>
                <w:noProof/>
                <w:sz w:val="32"/>
                <w:szCs w:val="32"/>
              </w:rPr>
              <w:t>Frätande</w:t>
            </w:r>
          </w:p>
        </w:tc>
        <w:tc>
          <w:tcPr>
            <w:tcW w:w="5035" w:type="dxa"/>
            <w:tcBorders>
              <w:top w:val="nil"/>
              <w:bottom w:val="single" w:sz="24" w:space="0" w:color="auto"/>
            </w:tcBorders>
          </w:tcPr>
          <w:p w:rsidR="00FF1149" w:rsidRPr="00FF1149" w:rsidRDefault="00FF1149" w:rsidP="002A28F1">
            <w:pPr>
              <w:jc w:val="center"/>
              <w:rPr>
                <w:rFonts w:ascii="Arial Black" w:hAnsi="Arial Black"/>
                <w:noProof/>
                <w:sz w:val="32"/>
                <w:szCs w:val="32"/>
              </w:rPr>
            </w:pPr>
            <w:r w:rsidRPr="00FF1149">
              <w:rPr>
                <w:rFonts w:ascii="Arial Black" w:hAnsi="Arial Black"/>
                <w:noProof/>
                <w:sz w:val="32"/>
                <w:szCs w:val="32"/>
              </w:rPr>
              <w:t>Miljöfarlig</w:t>
            </w:r>
          </w:p>
        </w:tc>
      </w:tr>
      <w:tr w:rsidR="00FF1149" w:rsidTr="00607D76">
        <w:trPr>
          <w:jc w:val="center"/>
        </w:trPr>
        <w:tc>
          <w:tcPr>
            <w:tcW w:w="9751" w:type="dxa"/>
            <w:gridSpan w:val="2"/>
            <w:tcBorders>
              <w:top w:val="single" w:sz="24" w:space="0" w:color="auto"/>
            </w:tcBorders>
          </w:tcPr>
          <w:p w:rsidR="00143628" w:rsidRDefault="00143628" w:rsidP="002A28F1">
            <w:pPr>
              <w:jc w:val="center"/>
              <w:rPr>
                <w:rFonts w:ascii="Arial Black" w:hAnsi="Arial Black"/>
                <w:sz w:val="32"/>
              </w:rPr>
            </w:pPr>
          </w:p>
          <w:p w:rsidR="00FF1149" w:rsidRPr="00FF1149" w:rsidRDefault="00FF1149" w:rsidP="002A28F1">
            <w:pPr>
              <w:jc w:val="center"/>
              <w:rPr>
                <w:rFonts w:ascii="Arial Black" w:hAnsi="Arial Black"/>
                <w:noProof/>
                <w:color w:val="3366CC"/>
                <w:sz w:val="32"/>
              </w:rPr>
            </w:pPr>
            <w:r w:rsidRPr="00FF1149">
              <w:rPr>
                <w:rFonts w:ascii="Arial Black" w:hAnsi="Arial Black"/>
                <w:sz w:val="32"/>
              </w:rPr>
              <w:t>Vid hantering använd skyddsutrustning såsom skyddshandskar, skyddsglasögon</w:t>
            </w:r>
            <w:r w:rsidR="00143628">
              <w:rPr>
                <w:rFonts w:ascii="Arial Black" w:hAnsi="Arial Black"/>
                <w:sz w:val="32"/>
              </w:rPr>
              <w:t xml:space="preserve"> + oömma kläder.</w:t>
            </w:r>
          </w:p>
        </w:tc>
      </w:tr>
      <w:tr w:rsidR="00FF1149" w:rsidTr="00607D76">
        <w:trPr>
          <w:jc w:val="center"/>
        </w:trPr>
        <w:tc>
          <w:tcPr>
            <w:tcW w:w="4716" w:type="dxa"/>
          </w:tcPr>
          <w:p w:rsidR="00FF1149" w:rsidRPr="00F044D0" w:rsidRDefault="00FF1149" w:rsidP="002A28F1">
            <w:pPr>
              <w:jc w:val="center"/>
              <w:rPr>
                <w:rFonts w:ascii="Arial Black" w:hAnsi="Arial Black"/>
                <w:color w:val="CC0000"/>
                <w:sz w:val="36"/>
              </w:rPr>
            </w:pPr>
            <w:r>
              <w:rPr>
                <w:rFonts w:ascii="Arial Black" w:hAnsi="Arial Black"/>
                <w:noProof/>
                <w:color w:val="CC0000"/>
                <w:sz w:val="36"/>
              </w:rPr>
              <w:drawing>
                <wp:inline distT="0" distB="0" distL="0" distR="0" wp14:anchorId="35F3C016" wp14:editId="631CE754">
                  <wp:extent cx="2381250" cy="2409825"/>
                  <wp:effectExtent l="0" t="0" r="0" b="952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ög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FF1149" w:rsidRDefault="00FF1149" w:rsidP="002A28F1">
            <w:pPr>
              <w:jc w:val="center"/>
              <w:rPr>
                <w:rFonts w:ascii="Arial Black" w:hAnsi="Arial Black"/>
                <w:noProof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66E36B76" wp14:editId="3D9E87ED">
                  <wp:extent cx="2381250" cy="2400300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ndsk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49" w:rsidTr="00607D76">
        <w:trPr>
          <w:jc w:val="center"/>
        </w:trPr>
        <w:tc>
          <w:tcPr>
            <w:tcW w:w="4716" w:type="dxa"/>
          </w:tcPr>
          <w:p w:rsidR="00FF1149" w:rsidRPr="00FF1149" w:rsidRDefault="00FF1149" w:rsidP="002A28F1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FF1149">
              <w:rPr>
                <w:rFonts w:ascii="Arial Black" w:hAnsi="Arial Black"/>
                <w:sz w:val="32"/>
                <w:szCs w:val="32"/>
                <w:u w:val="single"/>
              </w:rPr>
              <w:t>Kontakt med ögon</w:t>
            </w:r>
          </w:p>
          <w:p w:rsidR="00FF1149" w:rsidRPr="00FF1149" w:rsidRDefault="00FF1149" w:rsidP="002A28F1">
            <w:pPr>
              <w:rPr>
                <w:rFonts w:ascii="Arial Black" w:hAnsi="Arial Black"/>
                <w:sz w:val="32"/>
                <w:szCs w:val="32"/>
              </w:rPr>
            </w:pPr>
            <w:r w:rsidRPr="00FF1149">
              <w:rPr>
                <w:rFonts w:ascii="Arial Black" w:hAnsi="Arial Black"/>
                <w:sz w:val="32"/>
                <w:szCs w:val="32"/>
              </w:rPr>
              <w:t>Skölj genast med rikliga mängder vatten i upp till 15 min. Avlägsna eventuella kontaktlinser och håll ögat vidöppet. Kontakta genast läkare. Fortsätt att skölja, även under transporten.</w:t>
            </w:r>
          </w:p>
          <w:p w:rsidR="00FF1149" w:rsidRPr="00FF1149" w:rsidRDefault="00FF1149" w:rsidP="002A28F1">
            <w:pPr>
              <w:rPr>
                <w:rFonts w:ascii="Arial Black" w:hAnsi="Arial Black"/>
                <w:color w:val="CC0000"/>
                <w:sz w:val="32"/>
                <w:szCs w:val="32"/>
              </w:rPr>
            </w:pPr>
          </w:p>
        </w:tc>
        <w:tc>
          <w:tcPr>
            <w:tcW w:w="5035" w:type="dxa"/>
          </w:tcPr>
          <w:p w:rsidR="00FF1149" w:rsidRPr="00FF1149" w:rsidRDefault="00FF1149" w:rsidP="002A28F1">
            <w:pPr>
              <w:rPr>
                <w:rFonts w:ascii="Arial Black" w:hAnsi="Arial Black"/>
                <w:noProof/>
                <w:sz w:val="32"/>
                <w:szCs w:val="32"/>
              </w:rPr>
            </w:pPr>
            <w:r w:rsidRPr="00FF1149">
              <w:rPr>
                <w:rFonts w:ascii="Arial Black" w:hAnsi="Arial Black"/>
                <w:sz w:val="32"/>
                <w:szCs w:val="32"/>
              </w:rPr>
              <w:t xml:space="preserve">    </w:t>
            </w:r>
            <w:r w:rsidRPr="00FF1149">
              <w:rPr>
                <w:rFonts w:ascii="Arial Black" w:hAnsi="Arial Black"/>
                <w:sz w:val="32"/>
                <w:szCs w:val="32"/>
                <w:u w:val="single"/>
              </w:rPr>
              <w:t>Kontakt med hud</w:t>
            </w:r>
            <w:r w:rsidRPr="00FF1149">
              <w:rPr>
                <w:rFonts w:ascii="Arial Black" w:hAnsi="Arial Black"/>
                <w:sz w:val="32"/>
                <w:szCs w:val="32"/>
              </w:rPr>
              <w:br/>
              <w:t>Tvätta omedelbart med tvål och mycket vatten. Så länge som huden känns hal/tvålaktig finns kemikalierester på huden. Skölj med vatten tills huden inte känns hal. Vid kvarvarande besvär kontakta läkare.</w:t>
            </w:r>
          </w:p>
        </w:tc>
      </w:tr>
    </w:tbl>
    <w:p w:rsidR="00A47894" w:rsidRDefault="00A47894" w:rsidP="00B00CBB">
      <w:pPr>
        <w:rPr>
          <w:rFonts w:ascii="Arial Black" w:hAnsi="Arial Black"/>
          <w:sz w:val="44"/>
        </w:rPr>
      </w:pPr>
    </w:p>
    <w:p w:rsidR="00F044D0" w:rsidRPr="00AD7D71" w:rsidRDefault="00F044D0" w:rsidP="00F044D0">
      <w:pPr>
        <w:ind w:left="-284"/>
        <w:jc w:val="center"/>
        <w:rPr>
          <w:rFonts w:ascii="Arial Black" w:hAnsi="Arial Black"/>
          <w:sz w:val="56"/>
        </w:rPr>
      </w:pPr>
      <w:proofErr w:type="gramStart"/>
      <w:r>
        <w:rPr>
          <w:rFonts w:ascii="Arial Black" w:hAnsi="Arial Black"/>
          <w:sz w:val="56"/>
        </w:rPr>
        <w:lastRenderedPageBreak/>
        <w:t>SALTSYR</w:t>
      </w:r>
      <w:r w:rsidR="006B328F">
        <w:rPr>
          <w:rFonts w:ascii="Arial Black" w:hAnsi="Arial Black"/>
          <w:sz w:val="56"/>
        </w:rPr>
        <w:t xml:space="preserve">A </w:t>
      </w:r>
      <w:r w:rsidR="006B328F" w:rsidRPr="006B328F">
        <w:t xml:space="preserve"> </w:t>
      </w:r>
      <w:r w:rsidR="003254DF">
        <w:rPr>
          <w:rFonts w:ascii="Arial Black" w:hAnsi="Arial Black"/>
          <w:sz w:val="56"/>
        </w:rPr>
        <w:t>&lt;</w:t>
      </w:r>
      <w:proofErr w:type="gramEnd"/>
      <w:r w:rsidR="003254DF">
        <w:rPr>
          <w:rFonts w:ascii="Arial Black" w:hAnsi="Arial Black"/>
          <w:sz w:val="56"/>
        </w:rPr>
        <w:t xml:space="preserve"> 10 vikt</w:t>
      </w:r>
      <w:r w:rsidR="006B328F" w:rsidRPr="006B328F">
        <w:rPr>
          <w:rFonts w:ascii="Arial Black" w:hAnsi="Arial Black"/>
          <w:sz w:val="56"/>
        </w:rPr>
        <w:t>%</w:t>
      </w:r>
      <w:r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br/>
      </w:r>
      <w:r w:rsidR="008F0FAE">
        <w:rPr>
          <w:rFonts w:ascii="Arial Black" w:hAnsi="Arial Black"/>
          <w:sz w:val="24"/>
        </w:rPr>
        <w:t>Syra för r</w:t>
      </w:r>
      <w:r w:rsidRPr="00981BAC">
        <w:rPr>
          <w:rFonts w:ascii="Arial Black" w:hAnsi="Arial Black"/>
          <w:sz w:val="24"/>
        </w:rPr>
        <w:t xml:space="preserve">eglering av PH-nivå </w:t>
      </w:r>
      <w:r w:rsidR="000F1751">
        <w:rPr>
          <w:rFonts w:ascii="Arial Black" w:hAnsi="Arial Black"/>
          <w:sz w:val="24"/>
        </w:rPr>
        <w:t>i</w:t>
      </w:r>
      <w:r w:rsidRPr="00981BAC">
        <w:rPr>
          <w:rFonts w:ascii="Arial Black" w:hAnsi="Arial Black"/>
          <w:sz w:val="24"/>
        </w:rPr>
        <w:t xml:space="preserve"> poolvatten</w:t>
      </w:r>
    </w:p>
    <w:tbl>
      <w:tblPr>
        <w:tblStyle w:val="Tabellrutn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E21F21" w:rsidTr="00E21F21">
        <w:trPr>
          <w:jc w:val="center"/>
        </w:trPr>
        <w:tc>
          <w:tcPr>
            <w:tcW w:w="471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044D0" w:rsidRDefault="00F044D0" w:rsidP="002A28F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5EE290C2" wp14:editId="34D845C2">
                  <wp:extent cx="2381250" cy="238125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ätande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044D0" w:rsidRDefault="00F044D0" w:rsidP="002A28F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67F8F0CD" wp14:editId="543AD3B2">
                  <wp:extent cx="2381250" cy="2381250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ljöfarlig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4D0" w:rsidTr="00E21F21">
        <w:trPr>
          <w:jc w:val="center"/>
        </w:trPr>
        <w:tc>
          <w:tcPr>
            <w:tcW w:w="47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044D0" w:rsidRPr="00FF1149" w:rsidRDefault="00F044D0" w:rsidP="002A28F1">
            <w:pPr>
              <w:jc w:val="center"/>
              <w:rPr>
                <w:rFonts w:ascii="Arial Black" w:hAnsi="Arial Black"/>
                <w:noProof/>
                <w:sz w:val="32"/>
              </w:rPr>
            </w:pPr>
            <w:r w:rsidRPr="00FF1149">
              <w:rPr>
                <w:rFonts w:ascii="Arial Black" w:hAnsi="Arial Black"/>
                <w:noProof/>
                <w:sz w:val="32"/>
              </w:rPr>
              <w:t>Frätande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24" w:space="0" w:color="auto"/>
            </w:tcBorders>
          </w:tcPr>
          <w:p w:rsidR="00F044D0" w:rsidRPr="00FF1149" w:rsidRDefault="00F044D0" w:rsidP="002A28F1">
            <w:pPr>
              <w:jc w:val="center"/>
              <w:rPr>
                <w:rFonts w:ascii="Arial Black" w:hAnsi="Arial Black"/>
                <w:noProof/>
                <w:sz w:val="36"/>
              </w:rPr>
            </w:pPr>
            <w:r w:rsidRPr="00FF1149">
              <w:rPr>
                <w:rFonts w:ascii="Arial Black" w:hAnsi="Arial Black"/>
                <w:noProof/>
                <w:sz w:val="36"/>
              </w:rPr>
              <w:t>Miljöfarlig</w:t>
            </w:r>
          </w:p>
        </w:tc>
      </w:tr>
      <w:tr w:rsidR="00FF1149" w:rsidTr="00E21F21">
        <w:trPr>
          <w:jc w:val="center"/>
        </w:trPr>
        <w:tc>
          <w:tcPr>
            <w:tcW w:w="9432" w:type="dxa"/>
            <w:gridSpan w:val="2"/>
            <w:tcBorders>
              <w:top w:val="single" w:sz="24" w:space="0" w:color="auto"/>
              <w:bottom w:val="nil"/>
            </w:tcBorders>
          </w:tcPr>
          <w:p w:rsidR="00143628" w:rsidRDefault="00143628" w:rsidP="002A28F1">
            <w:pPr>
              <w:jc w:val="center"/>
              <w:rPr>
                <w:rFonts w:ascii="Arial Black" w:hAnsi="Arial Black"/>
                <w:sz w:val="32"/>
              </w:rPr>
            </w:pPr>
          </w:p>
          <w:p w:rsidR="00FF1149" w:rsidRPr="00FF1149" w:rsidRDefault="00FF1149" w:rsidP="002A28F1">
            <w:pPr>
              <w:jc w:val="center"/>
              <w:rPr>
                <w:rFonts w:ascii="Arial Black" w:hAnsi="Arial Black"/>
                <w:noProof/>
                <w:color w:val="3366CC"/>
                <w:sz w:val="32"/>
              </w:rPr>
            </w:pPr>
            <w:r w:rsidRPr="00FF1149">
              <w:rPr>
                <w:rFonts w:ascii="Arial Black" w:hAnsi="Arial Black"/>
                <w:sz w:val="32"/>
              </w:rPr>
              <w:t>Vid hantering använd skyddsutrustning såsom skyddshandskar, skyddsglasögon</w:t>
            </w:r>
            <w:r w:rsidR="00981BAC">
              <w:rPr>
                <w:rFonts w:ascii="Arial Black" w:hAnsi="Arial Black"/>
                <w:sz w:val="32"/>
              </w:rPr>
              <w:t xml:space="preserve"> + oömma kläder.</w:t>
            </w:r>
          </w:p>
        </w:tc>
      </w:tr>
      <w:tr w:rsidR="00A64DF0" w:rsidTr="00E21F21">
        <w:trPr>
          <w:jc w:val="center"/>
        </w:trPr>
        <w:tc>
          <w:tcPr>
            <w:tcW w:w="471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64DF0" w:rsidRPr="00F044D0" w:rsidRDefault="00A64DF0" w:rsidP="002A28F1">
            <w:pPr>
              <w:jc w:val="center"/>
              <w:rPr>
                <w:rFonts w:ascii="Arial Black" w:hAnsi="Arial Black"/>
                <w:color w:val="CC0000"/>
                <w:sz w:val="36"/>
              </w:rPr>
            </w:pPr>
            <w:r>
              <w:rPr>
                <w:rFonts w:ascii="Arial Black" w:hAnsi="Arial Black"/>
                <w:noProof/>
                <w:color w:val="CC0000"/>
                <w:sz w:val="36"/>
              </w:rPr>
              <w:drawing>
                <wp:inline distT="0" distB="0" distL="0" distR="0">
                  <wp:extent cx="2381250" cy="2409825"/>
                  <wp:effectExtent l="0" t="0" r="0" b="952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ög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4DF0" w:rsidRDefault="00FF1149" w:rsidP="002A28F1">
            <w:pPr>
              <w:jc w:val="center"/>
              <w:rPr>
                <w:rFonts w:ascii="Arial Black" w:hAnsi="Arial Black"/>
                <w:noProof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>
                  <wp:extent cx="2381250" cy="2400300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ndsk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DF0" w:rsidTr="00E21F21">
        <w:trPr>
          <w:jc w:val="center"/>
        </w:trPr>
        <w:tc>
          <w:tcPr>
            <w:tcW w:w="471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FF1149" w:rsidRPr="00FF1149" w:rsidRDefault="00FF1149" w:rsidP="00FF1149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FF1149">
              <w:rPr>
                <w:rFonts w:ascii="Arial Black" w:hAnsi="Arial Black"/>
                <w:sz w:val="32"/>
                <w:szCs w:val="32"/>
                <w:u w:val="single"/>
              </w:rPr>
              <w:t>Kontakt med ögon</w:t>
            </w:r>
          </w:p>
          <w:p w:rsidR="00981BAC" w:rsidRPr="00981BAC" w:rsidRDefault="00143628" w:rsidP="00981BA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Spola genast</w:t>
            </w:r>
            <w:r w:rsidR="00981BAC" w:rsidRPr="00981BAC">
              <w:rPr>
                <w:rFonts w:ascii="Arial Black" w:hAnsi="Arial Black"/>
                <w:sz w:val="32"/>
                <w:szCs w:val="32"/>
              </w:rPr>
              <w:t xml:space="preserve"> med mjuk vattenstråle eller ögonspolvätska minst 5 </w:t>
            </w:r>
            <w:r>
              <w:rPr>
                <w:rFonts w:ascii="Arial Black" w:hAnsi="Arial Black"/>
                <w:sz w:val="32"/>
                <w:szCs w:val="32"/>
              </w:rPr>
              <w:t xml:space="preserve">minuter. Vid kvarstående besvär </w:t>
            </w:r>
            <w:r w:rsidR="00981BAC" w:rsidRPr="00981BAC">
              <w:rPr>
                <w:rFonts w:ascii="Arial Black" w:hAnsi="Arial Black"/>
                <w:sz w:val="32"/>
                <w:szCs w:val="32"/>
              </w:rPr>
              <w:t>(intensiv sveda,</w:t>
            </w:r>
            <w:r>
              <w:rPr>
                <w:rFonts w:ascii="Arial Black" w:hAnsi="Arial Black"/>
                <w:sz w:val="32"/>
                <w:szCs w:val="32"/>
              </w:rPr>
              <w:br/>
            </w:r>
            <w:r w:rsidR="00981BAC" w:rsidRPr="00981BAC">
              <w:rPr>
                <w:rFonts w:ascii="Arial Black" w:hAnsi="Arial Black"/>
                <w:sz w:val="32"/>
                <w:szCs w:val="32"/>
              </w:rPr>
              <w:t>smärta, ljuskänslighet, synpåverkan) fortsätt att spola och kontakta/ uppsök sjukhus eller</w:t>
            </w:r>
          </w:p>
          <w:p w:rsidR="00A64DF0" w:rsidRPr="00FF1149" w:rsidRDefault="00981BAC" w:rsidP="00981BAC">
            <w:pPr>
              <w:rPr>
                <w:rFonts w:ascii="Arial Black" w:hAnsi="Arial Black"/>
                <w:color w:val="CC0000"/>
                <w:sz w:val="32"/>
                <w:szCs w:val="32"/>
              </w:rPr>
            </w:pPr>
            <w:r w:rsidRPr="00981BAC">
              <w:rPr>
                <w:rFonts w:ascii="Arial Black" w:hAnsi="Arial Black"/>
                <w:sz w:val="32"/>
                <w:szCs w:val="32"/>
              </w:rPr>
              <w:t>läkare.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FF1149" w:rsidRPr="00FF1149" w:rsidRDefault="00FF1149" w:rsidP="00A64DF0">
            <w:pPr>
              <w:rPr>
                <w:rFonts w:ascii="Arial Black" w:hAnsi="Arial Black"/>
                <w:noProof/>
                <w:sz w:val="32"/>
                <w:szCs w:val="32"/>
              </w:rPr>
            </w:pPr>
            <w:r w:rsidRPr="00FF1149">
              <w:rPr>
                <w:rFonts w:ascii="Arial Black" w:hAnsi="Arial Black"/>
                <w:sz w:val="32"/>
                <w:szCs w:val="32"/>
              </w:rPr>
              <w:t xml:space="preserve">    </w:t>
            </w:r>
            <w:r w:rsidRPr="00FF1149">
              <w:rPr>
                <w:rFonts w:ascii="Arial Black" w:hAnsi="Arial Black"/>
                <w:sz w:val="32"/>
                <w:szCs w:val="32"/>
                <w:u w:val="single"/>
              </w:rPr>
              <w:t>Kontakt med hud</w:t>
            </w:r>
            <w:r w:rsidRPr="00FF1149">
              <w:rPr>
                <w:rFonts w:ascii="Arial Black" w:hAnsi="Arial Black"/>
                <w:sz w:val="32"/>
                <w:szCs w:val="32"/>
              </w:rPr>
              <w:br/>
            </w:r>
            <w:r w:rsidRPr="00FF1149">
              <w:rPr>
                <w:rFonts w:ascii="Arial Black" w:hAnsi="Arial Black"/>
                <w:noProof/>
                <w:sz w:val="32"/>
                <w:szCs w:val="32"/>
              </w:rPr>
              <w:t>Tvätta med mycket vatten. Kontakta läkare om besvär kvarstår</w:t>
            </w:r>
            <w:r w:rsidR="00981BAC">
              <w:rPr>
                <w:rFonts w:ascii="Arial Black" w:hAnsi="Arial Black"/>
                <w:noProof/>
                <w:sz w:val="32"/>
                <w:szCs w:val="32"/>
              </w:rPr>
              <w:t>.</w:t>
            </w:r>
          </w:p>
        </w:tc>
      </w:tr>
    </w:tbl>
    <w:p w:rsidR="004E49D3" w:rsidRPr="00AD7D71" w:rsidRDefault="004E49D3" w:rsidP="004E49D3">
      <w:pPr>
        <w:ind w:left="-284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lastRenderedPageBreak/>
        <w:t>Hantering av kemikalier</w:t>
      </w:r>
    </w:p>
    <w:tbl>
      <w:tblPr>
        <w:tblStyle w:val="Tabellrutn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6"/>
        <w:gridCol w:w="1917"/>
        <w:gridCol w:w="2799"/>
      </w:tblGrid>
      <w:tr w:rsidR="007032A1" w:rsidTr="00E14AB0">
        <w:trPr>
          <w:trHeight w:val="2757"/>
          <w:jc w:val="center"/>
        </w:trPr>
        <w:tc>
          <w:tcPr>
            <w:tcW w:w="94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32A1" w:rsidRPr="00E33E4B" w:rsidRDefault="007032A1" w:rsidP="000F1751">
            <w:pPr>
              <w:rPr>
                <w:rFonts w:ascii="Arial Black" w:hAnsi="Arial Black"/>
                <w:sz w:val="32"/>
              </w:rPr>
            </w:pPr>
            <w:r w:rsidRPr="00E33E4B">
              <w:rPr>
                <w:rFonts w:ascii="Arial Black" w:hAnsi="Arial Black"/>
                <w:sz w:val="32"/>
              </w:rPr>
              <w:t>Flytande klor (</w:t>
            </w:r>
            <w:proofErr w:type="spellStart"/>
            <w:r w:rsidRPr="00E33E4B">
              <w:rPr>
                <w:rFonts w:ascii="Arial Black" w:hAnsi="Arial Black"/>
                <w:sz w:val="32"/>
              </w:rPr>
              <w:t>Natriumhypoklorit</w:t>
            </w:r>
            <w:proofErr w:type="spellEnd"/>
            <w:r w:rsidRPr="00E33E4B">
              <w:rPr>
                <w:rFonts w:ascii="Arial Black" w:hAnsi="Arial Black"/>
                <w:sz w:val="32"/>
              </w:rPr>
              <w:t>) och flytande syra (Saltsyra) är starka kemikalier med basiska respektive sura egenskaper.</w:t>
            </w:r>
          </w:p>
          <w:p w:rsidR="007032A1" w:rsidRDefault="007032A1" w:rsidP="000F1751">
            <w:pPr>
              <w:rPr>
                <w:rFonts w:ascii="Arial Black" w:hAnsi="Arial Black"/>
                <w:sz w:val="44"/>
              </w:rPr>
            </w:pPr>
            <w:r w:rsidRPr="00E33E4B">
              <w:rPr>
                <w:rFonts w:ascii="Arial Black" w:hAnsi="Arial Black"/>
                <w:sz w:val="32"/>
              </w:rPr>
              <w:t xml:space="preserve">Dessa får </w:t>
            </w:r>
            <w:r w:rsidRPr="00E33E4B">
              <w:rPr>
                <w:rFonts w:ascii="Arial Black" w:hAnsi="Arial Black"/>
                <w:color w:val="FF0000"/>
                <w:sz w:val="32"/>
              </w:rPr>
              <w:t>EJ</w:t>
            </w:r>
            <w:r w:rsidRPr="00E33E4B">
              <w:rPr>
                <w:rFonts w:ascii="Arial Black" w:hAnsi="Arial Black"/>
                <w:sz w:val="32"/>
              </w:rPr>
              <w:t xml:space="preserve"> blandas med varandra då detta kan orsaka kraftiga kemiska reaktioner och klorgas bildas.</w:t>
            </w:r>
          </w:p>
        </w:tc>
      </w:tr>
      <w:tr w:rsidR="000F1751" w:rsidTr="00E14AB0">
        <w:trPr>
          <w:trHeight w:val="2641"/>
          <w:jc w:val="center"/>
        </w:trPr>
        <w:tc>
          <w:tcPr>
            <w:tcW w:w="66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751" w:rsidRDefault="000F1751" w:rsidP="000F1751">
            <w:pPr>
              <w:rPr>
                <w:rFonts w:ascii="Arial Black" w:hAnsi="Arial Black"/>
                <w:noProof/>
                <w:sz w:val="44"/>
              </w:rPr>
            </w:pPr>
            <w:bookmarkStart w:id="1" w:name="_Hlk487717999"/>
            <w:r w:rsidRPr="00E33E4B">
              <w:rPr>
                <w:rFonts w:ascii="Arial Black" w:hAnsi="Arial Black"/>
                <w:sz w:val="32"/>
              </w:rPr>
              <w:t>De olika kemikaliebehållarna skall placeras väl åtskilda från varandra samt stå i varsitt invallningskärl som skall kunna rymma hela kemikaliebehållarens volym.</w:t>
            </w: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751" w:rsidRDefault="000F1751" w:rsidP="000F1751">
            <w:pPr>
              <w:ind w:hanging="666"/>
              <w:jc w:val="right"/>
              <w:rPr>
                <w:rFonts w:ascii="Arial Black" w:hAnsi="Arial Black"/>
                <w:noProof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>
                  <wp:extent cx="1666875" cy="1666875"/>
                  <wp:effectExtent l="0" t="0" r="9525" b="9525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ara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0F1751" w:rsidTr="00E14AB0">
        <w:trPr>
          <w:trHeight w:val="3332"/>
          <w:jc w:val="center"/>
        </w:trPr>
        <w:tc>
          <w:tcPr>
            <w:tcW w:w="94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751" w:rsidRDefault="00E214A0" w:rsidP="000F1751">
            <w:pPr>
              <w:ind w:hanging="666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C93AE94" wp14:editId="589D4253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264160</wp:posOffset>
                      </wp:positionV>
                      <wp:extent cx="2076450" cy="1543050"/>
                      <wp:effectExtent l="19050" t="19050" r="19050" b="1905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1751" w:rsidRPr="000F1751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F1751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  <w:t>Klor</w:t>
                                  </w:r>
                                </w:p>
                                <w:p w:rsidR="000F1751" w:rsidRPr="00E33E4B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  <w:t>140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AE94" id="Rektangel 30" o:spid="_x0000_s1026" style="position:absolute;margin-left:46.05pt;margin-top:20.8pt;width:163.5pt;height:1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" filled="f" strokecolor="black [3213]" strokeweight="3pt">
                      <v:textbox>
                        <w:txbxContent>
                          <w:p w:rsidR="000F1751" w:rsidRPr="000F1751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</w:pPr>
                            <w:r w:rsidRPr="000F175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Klor</w:t>
                            </w:r>
                          </w:p>
                          <w:p w:rsidR="000F1751" w:rsidRPr="00E33E4B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140 liter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0489B" wp14:editId="64DE461C">
                      <wp:simplePos x="0" y="0"/>
                      <wp:positionH relativeFrom="column">
                        <wp:posOffset>3823336</wp:posOffset>
                      </wp:positionH>
                      <wp:positionV relativeFrom="paragraph">
                        <wp:posOffset>1197609</wp:posOffset>
                      </wp:positionV>
                      <wp:extent cx="1352550" cy="923925"/>
                      <wp:effectExtent l="19050" t="19050" r="19050" b="28575"/>
                      <wp:wrapNone/>
                      <wp:docPr id="32" name="Flödesschema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923925"/>
                              </a:xfrm>
                              <a:prstGeom prst="flowChartProcess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751" w:rsidRPr="00E33E4B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Invallning</w:t>
                                  </w:r>
                                </w:p>
                                <w:p w:rsidR="000F1751" w:rsidRPr="00E33E4B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70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0489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ödesschema: Process 32" o:spid="_x0000_s1027" type="#_x0000_t109" style="position:absolute;margin-left:301.05pt;margin-top:94.3pt;width:106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" fillcolor="white [3201]" strokecolor="black [3213]" strokeweight="3pt">
                      <v:textbox>
                        <w:txbxContent>
                          <w:p w:rsidR="000F1751" w:rsidRPr="00E33E4B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sz w:val="32"/>
                              </w:rPr>
                              <w:t>Invallning</w:t>
                            </w:r>
                          </w:p>
                          <w:p w:rsidR="000F1751" w:rsidRPr="00E33E4B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sz w:val="32"/>
                              </w:rPr>
                              <w:t>70 liter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064CD6" wp14:editId="20BE69B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1197609</wp:posOffset>
                      </wp:positionV>
                      <wp:extent cx="2305050" cy="923925"/>
                      <wp:effectExtent l="19050" t="19050" r="19050" b="28575"/>
                      <wp:wrapNone/>
                      <wp:docPr id="29" name="Flödesschema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flowChartProcess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751" w:rsidRPr="00E33E4B" w:rsidRDefault="000F1751" w:rsidP="00971B4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Invallning</w:t>
                                  </w:r>
                                </w:p>
                                <w:p w:rsidR="000F1751" w:rsidRPr="00E33E4B" w:rsidRDefault="000F1751" w:rsidP="00971B4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150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4CD6" id="Flödesschema: Process 29" o:spid="_x0000_s1028" type="#_x0000_t109" style="position:absolute;margin-left:37.05pt;margin-top:94.3pt;width:181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" fillcolor="white [3201]" strokecolor="black [3213]" strokeweight="3pt">
                      <v:textbox>
                        <w:txbxContent>
                          <w:p w:rsidR="000F1751" w:rsidRPr="00E33E4B" w:rsidRDefault="000F1751" w:rsidP="00971B4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sz w:val="32"/>
                              </w:rPr>
                              <w:t>Invallning</w:t>
                            </w:r>
                          </w:p>
                          <w:p w:rsidR="000F1751" w:rsidRPr="00E33E4B" w:rsidRDefault="000F1751" w:rsidP="00971B4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sz w:val="32"/>
                              </w:rPr>
                              <w:t>150 liter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AB0">
              <w:rPr>
                <w:rFonts w:ascii="Arial Black" w:hAnsi="Arial Black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197485</wp:posOffset>
                      </wp:positionV>
                      <wp:extent cx="19050" cy="1924050"/>
                      <wp:effectExtent l="38100" t="19050" r="38100" b="38100"/>
                      <wp:wrapNone/>
                      <wp:docPr id="35" name="Rak koppli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9240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4FC0" id="Rak koppling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5.55pt" to="262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E14AB0">
              <w:rPr>
                <w:rFonts w:ascii="Arial Black" w:hAnsi="Arial Black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3E94467" wp14:editId="66F1F77C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416560</wp:posOffset>
                      </wp:positionV>
                      <wp:extent cx="1123950" cy="1333500"/>
                      <wp:effectExtent l="19050" t="19050" r="19050" b="1905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1751" w:rsidRPr="008F0FAE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</w:rPr>
                                  </w:pPr>
                                  <w:r w:rsidRPr="000F1751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  <w:t>Syra</w:t>
                                  </w:r>
                                </w:p>
                                <w:p w:rsidR="000F1751" w:rsidRPr="00E33E4B" w:rsidRDefault="000F1751" w:rsidP="008F0FA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33E4B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</w:rPr>
                                    <w:t>65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4467" id="Rektangel 31" o:spid="_x0000_s1029" style="position:absolute;margin-left:308.25pt;margin-top:32.8pt;width:88.5pt;height:1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" filled="f" strokecolor="black [3213]" strokeweight="3pt">
                      <v:textbox>
                        <w:txbxContent>
                          <w:p w:rsidR="000F1751" w:rsidRPr="008F0FAE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 w:rsidRPr="000F1751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Syra</w:t>
                            </w:r>
                          </w:p>
                          <w:p w:rsidR="000F1751" w:rsidRPr="00E33E4B" w:rsidRDefault="000F1751" w:rsidP="008F0FAE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</w:pPr>
                            <w:r w:rsidRPr="00E33E4B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65 liter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4AB0" w:rsidTr="00E14AB0">
        <w:trPr>
          <w:jc w:val="center"/>
        </w:trPr>
        <w:tc>
          <w:tcPr>
            <w:tcW w:w="9432" w:type="dxa"/>
            <w:gridSpan w:val="3"/>
            <w:tcBorders>
              <w:top w:val="single" w:sz="24" w:space="0" w:color="auto"/>
              <w:bottom w:val="nil"/>
            </w:tcBorders>
          </w:tcPr>
          <w:p w:rsidR="00E14AB0" w:rsidRDefault="00E14AB0" w:rsidP="00E14AB0">
            <w:pPr>
              <w:jc w:val="center"/>
              <w:rPr>
                <w:rFonts w:ascii="Arial Black" w:hAnsi="Arial Black"/>
                <w:sz w:val="32"/>
              </w:rPr>
            </w:pPr>
          </w:p>
          <w:p w:rsidR="00E14AB0" w:rsidRPr="00E14AB0" w:rsidRDefault="00E14AB0" w:rsidP="00E14AB0">
            <w:pPr>
              <w:jc w:val="center"/>
              <w:rPr>
                <w:rFonts w:ascii="Arial Black" w:hAnsi="Arial Black"/>
                <w:sz w:val="32"/>
              </w:rPr>
            </w:pPr>
            <w:r w:rsidRPr="00FF1149">
              <w:rPr>
                <w:rFonts w:ascii="Arial Black" w:hAnsi="Arial Black"/>
                <w:sz w:val="32"/>
              </w:rPr>
              <w:t>Vid hantering använd skyddsutrustning såsom skyddshandskar, skyddsglasögon</w:t>
            </w:r>
            <w:r>
              <w:rPr>
                <w:rFonts w:ascii="Arial Black" w:hAnsi="Arial Black"/>
                <w:sz w:val="32"/>
              </w:rPr>
              <w:t xml:space="preserve"> + oömma kläder.</w:t>
            </w:r>
          </w:p>
        </w:tc>
      </w:tr>
      <w:tr w:rsidR="00E14AB0" w:rsidTr="00E14AB0">
        <w:trPr>
          <w:jc w:val="center"/>
        </w:trPr>
        <w:tc>
          <w:tcPr>
            <w:tcW w:w="471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14AB0" w:rsidRPr="00F044D0" w:rsidRDefault="00E14AB0" w:rsidP="002A28F1">
            <w:pPr>
              <w:jc w:val="center"/>
              <w:rPr>
                <w:rFonts w:ascii="Arial Black" w:hAnsi="Arial Black"/>
                <w:color w:val="CC0000"/>
                <w:sz w:val="36"/>
              </w:rPr>
            </w:pPr>
            <w:r>
              <w:rPr>
                <w:rFonts w:ascii="Arial Black" w:hAnsi="Arial Black"/>
                <w:noProof/>
                <w:color w:val="CC0000"/>
                <w:sz w:val="36"/>
              </w:rPr>
              <w:drawing>
                <wp:inline distT="0" distB="0" distL="0" distR="0" wp14:anchorId="47EC4E50" wp14:editId="4F852CD3">
                  <wp:extent cx="2381250" cy="2409825"/>
                  <wp:effectExtent l="0" t="0" r="0" b="9525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ög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14AB0" w:rsidRDefault="00E14AB0" w:rsidP="002A28F1">
            <w:pPr>
              <w:jc w:val="center"/>
              <w:rPr>
                <w:rFonts w:ascii="Arial Black" w:hAnsi="Arial Black"/>
                <w:noProof/>
                <w:sz w:val="44"/>
              </w:rPr>
            </w:pPr>
            <w:r>
              <w:rPr>
                <w:rFonts w:ascii="Arial Black" w:hAnsi="Arial Black"/>
                <w:noProof/>
                <w:sz w:val="44"/>
              </w:rPr>
              <w:drawing>
                <wp:inline distT="0" distB="0" distL="0" distR="0" wp14:anchorId="43158BB8" wp14:editId="2C9DEF5B">
                  <wp:extent cx="2381250" cy="2400300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ndska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271" w:rsidRPr="00BF4271" w:rsidRDefault="00BF4271" w:rsidP="00E21F21">
      <w:pPr>
        <w:rPr>
          <w:rFonts w:ascii="Arial Black" w:hAnsi="Arial Black"/>
          <w:sz w:val="36"/>
        </w:rPr>
      </w:pPr>
    </w:p>
    <w:sectPr w:rsidR="00BF4271" w:rsidRPr="00BF4271" w:rsidSect="00F230F4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71"/>
    <w:rsid w:val="000019DB"/>
    <w:rsid w:val="000F1751"/>
    <w:rsid w:val="000F2F88"/>
    <w:rsid w:val="00143628"/>
    <w:rsid w:val="003254DF"/>
    <w:rsid w:val="004E49D3"/>
    <w:rsid w:val="005C363E"/>
    <w:rsid w:val="00607D76"/>
    <w:rsid w:val="006B328F"/>
    <w:rsid w:val="007032A1"/>
    <w:rsid w:val="007225D1"/>
    <w:rsid w:val="008F0FAE"/>
    <w:rsid w:val="00971B47"/>
    <w:rsid w:val="00981BAC"/>
    <w:rsid w:val="00A47894"/>
    <w:rsid w:val="00A64DF0"/>
    <w:rsid w:val="00AD7D71"/>
    <w:rsid w:val="00B00CBB"/>
    <w:rsid w:val="00BF4271"/>
    <w:rsid w:val="00E14AB0"/>
    <w:rsid w:val="00E214A0"/>
    <w:rsid w:val="00E21F21"/>
    <w:rsid w:val="00E33E4B"/>
    <w:rsid w:val="00F044D0"/>
    <w:rsid w:val="00F230F4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6A8"/>
  <w15:chartTrackingRefBased/>
  <w15:docId w15:val="{8132893A-ED1E-4CF3-A7D7-2D3D31B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4A41-93AB-48F0-B1D8-3A953CA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Lindström</dc:creator>
  <cp:keywords/>
  <dc:description/>
  <cp:lastModifiedBy>Patric Lindström</cp:lastModifiedBy>
  <cp:revision>6</cp:revision>
  <cp:lastPrinted>2017-07-13T12:25:00Z</cp:lastPrinted>
  <dcterms:created xsi:type="dcterms:W3CDTF">2017-07-13T09:23:00Z</dcterms:created>
  <dcterms:modified xsi:type="dcterms:W3CDTF">2017-07-13T15:11:00Z</dcterms:modified>
</cp:coreProperties>
</file>